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845397" w14:textId="77777777" w:rsidR="005464CD" w:rsidRPr="002B7C06" w:rsidRDefault="005464CD" w:rsidP="005464CD">
      <w:pPr>
        <w:spacing w:after="60"/>
        <w:jc w:val="center"/>
        <w:rPr>
          <w:b/>
          <w:bCs/>
          <w:lang w:val="ru-RU"/>
        </w:rPr>
      </w:pPr>
    </w:p>
    <w:p w14:paraId="7C87CE80" w14:textId="77777777" w:rsidR="005464CD" w:rsidRPr="00F469AF" w:rsidRDefault="005464CD" w:rsidP="005464CD">
      <w:pPr>
        <w:spacing w:after="60"/>
        <w:jc w:val="center"/>
        <w:rPr>
          <w:b/>
          <w:bCs/>
          <w:lang w:val="sr-Cyrl-CS"/>
        </w:rPr>
      </w:pPr>
      <w:r w:rsidRPr="00F469AF">
        <w:rPr>
          <w:b/>
          <w:bCs/>
          <w:lang w:val="sr-Cyrl-CS"/>
        </w:rPr>
        <w:t xml:space="preserve">Табела 5.1 </w:t>
      </w:r>
      <w:r w:rsidRPr="00F469AF">
        <w:rPr>
          <w:bCs/>
          <w:lang w:val="sr-Cyrl-CS"/>
        </w:rPr>
        <w:t>Спецификација  предмета  на студијском програму докторских студија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4"/>
        <w:gridCol w:w="2819"/>
        <w:gridCol w:w="3727"/>
      </w:tblGrid>
      <w:tr w:rsidR="005464CD" w:rsidRPr="00F469AF" w14:paraId="74FF2631" w14:textId="77777777" w:rsidTr="00D7403D">
        <w:trPr>
          <w:trHeight w:val="227"/>
          <w:jc w:val="center"/>
        </w:trPr>
        <w:tc>
          <w:tcPr>
            <w:tcW w:w="9350" w:type="dxa"/>
            <w:gridSpan w:val="3"/>
          </w:tcPr>
          <w:p w14:paraId="0109EE14" w14:textId="008D5C92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Назив предмета: </w:t>
            </w:r>
            <w:r w:rsidR="006F5DCD" w:rsidRPr="006F5DCD">
              <w:rPr>
                <w:lang w:val="sr-Cyrl-CS"/>
              </w:rPr>
              <w:t>Тржиште финансијских деривата</w:t>
            </w:r>
          </w:p>
        </w:tc>
      </w:tr>
      <w:tr w:rsidR="005464CD" w:rsidRPr="00F469AF" w14:paraId="09A7CB50" w14:textId="77777777" w:rsidTr="00D7403D">
        <w:trPr>
          <w:trHeight w:val="227"/>
          <w:jc w:val="center"/>
        </w:trPr>
        <w:tc>
          <w:tcPr>
            <w:tcW w:w="9350" w:type="dxa"/>
            <w:gridSpan w:val="3"/>
          </w:tcPr>
          <w:p w14:paraId="7B691717" w14:textId="4EDB4833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Наставник или наставници:</w:t>
            </w:r>
            <w:r w:rsidR="006F5DCD">
              <w:rPr>
                <w:b/>
                <w:bCs/>
                <w:lang w:val="sr-Cyrl-CS"/>
              </w:rPr>
              <w:t xml:space="preserve"> </w:t>
            </w:r>
            <w:r w:rsidR="006F5DCD" w:rsidRPr="006F5DCD">
              <w:rPr>
                <w:lang w:val="sr-Cyrl-CS"/>
              </w:rPr>
              <w:t>Проф. др Срђан Маринковић</w:t>
            </w:r>
          </w:p>
        </w:tc>
      </w:tr>
      <w:tr w:rsidR="005464CD" w:rsidRPr="00F469AF" w14:paraId="09CAFC4E" w14:textId="77777777" w:rsidTr="00D7403D">
        <w:trPr>
          <w:trHeight w:val="227"/>
          <w:jc w:val="center"/>
        </w:trPr>
        <w:tc>
          <w:tcPr>
            <w:tcW w:w="9350" w:type="dxa"/>
            <w:gridSpan w:val="3"/>
          </w:tcPr>
          <w:p w14:paraId="052F7C94" w14:textId="1059E713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Статус предмета:</w:t>
            </w:r>
            <w:r w:rsidR="006F5DCD">
              <w:rPr>
                <w:b/>
                <w:bCs/>
                <w:lang w:val="sr-Cyrl-CS"/>
              </w:rPr>
              <w:t xml:space="preserve"> </w:t>
            </w:r>
            <w:r w:rsidR="006F5DCD" w:rsidRPr="006F5DCD">
              <w:rPr>
                <w:lang w:val="sr-Cyrl-CS"/>
              </w:rPr>
              <w:t>изборни</w:t>
            </w:r>
          </w:p>
        </w:tc>
      </w:tr>
      <w:tr w:rsidR="005464CD" w:rsidRPr="00F469AF" w14:paraId="23DABC94" w14:textId="77777777" w:rsidTr="00D7403D">
        <w:trPr>
          <w:trHeight w:val="227"/>
          <w:jc w:val="center"/>
        </w:trPr>
        <w:tc>
          <w:tcPr>
            <w:tcW w:w="9350" w:type="dxa"/>
            <w:gridSpan w:val="3"/>
          </w:tcPr>
          <w:p w14:paraId="4B3DFB33" w14:textId="5661537F" w:rsidR="005464CD" w:rsidRPr="009E67D4" w:rsidRDefault="005464CD" w:rsidP="0013078C">
            <w:pPr>
              <w:jc w:val="both"/>
              <w:rPr>
                <w:lang w:val="sr-Latn-RS"/>
              </w:rPr>
            </w:pPr>
            <w:r w:rsidRPr="00F469AF">
              <w:rPr>
                <w:b/>
                <w:bCs/>
                <w:lang w:val="sr-Cyrl-CS"/>
              </w:rPr>
              <w:t>Број ЕСПБ:</w:t>
            </w:r>
            <w:r w:rsidR="00EE10F0">
              <w:rPr>
                <w:b/>
                <w:bCs/>
                <w:lang w:val="sr-Cyrl-CS"/>
              </w:rPr>
              <w:t xml:space="preserve"> </w:t>
            </w:r>
            <w:r w:rsidR="0013078C" w:rsidRPr="006F5DCD">
              <w:rPr>
                <w:lang w:val="sr-Latn-RS"/>
              </w:rPr>
              <w:t>8</w:t>
            </w:r>
          </w:p>
        </w:tc>
      </w:tr>
      <w:tr w:rsidR="005464CD" w:rsidRPr="00F469AF" w14:paraId="0F7D097D" w14:textId="77777777" w:rsidTr="00D7403D">
        <w:trPr>
          <w:trHeight w:val="227"/>
          <w:jc w:val="center"/>
        </w:trPr>
        <w:tc>
          <w:tcPr>
            <w:tcW w:w="9350" w:type="dxa"/>
            <w:gridSpan w:val="3"/>
          </w:tcPr>
          <w:p w14:paraId="19814692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Услов:</w:t>
            </w:r>
          </w:p>
        </w:tc>
      </w:tr>
      <w:tr w:rsidR="005464CD" w:rsidRPr="00F469AF" w14:paraId="08CE8783" w14:textId="77777777" w:rsidTr="00D7403D">
        <w:trPr>
          <w:trHeight w:val="227"/>
          <w:jc w:val="center"/>
        </w:trPr>
        <w:tc>
          <w:tcPr>
            <w:tcW w:w="9350" w:type="dxa"/>
            <w:gridSpan w:val="3"/>
          </w:tcPr>
          <w:p w14:paraId="4AE1A799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Циљ предмета</w:t>
            </w:r>
          </w:p>
          <w:p w14:paraId="6C54B5C7" w14:textId="3BBD2F3D" w:rsidR="005464CD" w:rsidRPr="00F469AF" w:rsidRDefault="00EA3C23" w:rsidP="00D7403D">
            <w:pPr>
              <w:jc w:val="both"/>
              <w:rPr>
                <w:b/>
                <w:bCs/>
                <w:lang w:val="sr-Cyrl-CS"/>
              </w:rPr>
            </w:pPr>
            <w:r w:rsidRPr="00EA3C23">
              <w:rPr>
                <w:lang w:val="sr-Cyrl-CS"/>
              </w:rPr>
              <w:t>Створити потребна знања за самосталан рад са овим иновативним финансијским инструментима, у смислу процене ризика, утврђивања фундаменталне вредности финансијских деривата, имплементације познатих стратегија и њихово континуирано иновирање, као и стварање предуслова за креативан аналитички и научно-истраживачки рад у развоју и примени модела евалуације различитих финансијских инструмената.</w:t>
            </w:r>
          </w:p>
        </w:tc>
      </w:tr>
      <w:tr w:rsidR="005464CD" w:rsidRPr="00F469AF" w14:paraId="5B819FB3" w14:textId="77777777" w:rsidTr="00D7403D">
        <w:trPr>
          <w:trHeight w:val="227"/>
          <w:jc w:val="center"/>
        </w:trPr>
        <w:tc>
          <w:tcPr>
            <w:tcW w:w="9350" w:type="dxa"/>
            <w:gridSpan w:val="3"/>
          </w:tcPr>
          <w:p w14:paraId="76315593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Исход предмета </w:t>
            </w:r>
          </w:p>
          <w:p w14:paraId="647E4749" w14:textId="24C7B295" w:rsidR="005464CD" w:rsidRPr="00EA3C23" w:rsidRDefault="00EA3C23" w:rsidP="00EA3C23">
            <w:pPr>
              <w:jc w:val="both"/>
              <w:rPr>
                <w:lang w:val="sr-Cyrl-CS"/>
              </w:rPr>
            </w:pPr>
            <w:r w:rsidRPr="00EA3C23">
              <w:rPr>
                <w:lang w:val="sr-Cyrl-CS"/>
              </w:rPr>
              <w:t>Стварање компетенција за рад са сложеним моделима евалуације инструмената на тржишту финансијских деривата. Способност одабира, евалуације и имплементације трговинских стратегија са дериватима. Развој компетенција потребних за рад у аналитичким и трговачким одељењима брокерско-</w:t>
            </w:r>
            <w:proofErr w:type="spellStart"/>
            <w:r w:rsidRPr="00EA3C23">
              <w:rPr>
                <w:lang w:val="sr-Cyrl-CS"/>
              </w:rPr>
              <w:t>дилерских</w:t>
            </w:r>
            <w:proofErr w:type="spellEnd"/>
            <w:r w:rsidRPr="00EA3C23">
              <w:rPr>
                <w:lang w:val="sr-Cyrl-CS"/>
              </w:rPr>
              <w:t xml:space="preserve"> друштава, инвестиционом и комерцијалном банкарству, регулаторним телима, организаторима тржишта и клириншким организацијама.</w:t>
            </w:r>
          </w:p>
        </w:tc>
      </w:tr>
      <w:tr w:rsidR="005464CD" w:rsidRPr="00F469AF" w14:paraId="79DDDC6A" w14:textId="77777777" w:rsidTr="00D7403D">
        <w:trPr>
          <w:trHeight w:val="227"/>
          <w:jc w:val="center"/>
        </w:trPr>
        <w:tc>
          <w:tcPr>
            <w:tcW w:w="9350" w:type="dxa"/>
            <w:gridSpan w:val="3"/>
          </w:tcPr>
          <w:p w14:paraId="16D86A40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Садржај предмета</w:t>
            </w:r>
          </w:p>
          <w:p w14:paraId="046B5BBC" w14:textId="5EBCA1FC" w:rsidR="005464CD" w:rsidRPr="00EA3C23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i/>
                <w:iCs/>
                <w:lang w:val="sr-Cyrl-CS"/>
              </w:rPr>
              <w:t>Теоријска настава</w:t>
            </w:r>
            <w:r w:rsidR="00F95512">
              <w:rPr>
                <w:i/>
                <w:iCs/>
                <w:lang w:val="en-US"/>
              </w:rPr>
              <w:t xml:space="preserve">: </w:t>
            </w:r>
            <w:r w:rsidR="00EA3C23" w:rsidRPr="00EA3C23">
              <w:rPr>
                <w:lang w:val="sr-Cyrl-CS"/>
              </w:rPr>
              <w:t xml:space="preserve">Ризик, неизвесност и потребе за дериватима; Обим и структура савременог тржишта деривата; Врсте деривата по основном инструменту; Иновације на тржишту финансијских деривата (кредитни, метеоролошки деривати и </w:t>
            </w:r>
            <w:proofErr w:type="spellStart"/>
            <w:r w:rsidR="00EA3C23" w:rsidRPr="00EA3C23">
              <w:rPr>
                <w:lang w:val="sr-Cyrl-CS"/>
              </w:rPr>
              <w:t>сл</w:t>
            </w:r>
            <w:proofErr w:type="spellEnd"/>
            <w:r w:rsidR="00EA3C23" w:rsidRPr="00EA3C23">
              <w:rPr>
                <w:lang w:val="sr-Cyrl-CS"/>
              </w:rPr>
              <w:t xml:space="preserve">); </w:t>
            </w:r>
            <w:r w:rsidR="00F34AB9">
              <w:rPr>
                <w:lang w:val="sr-Cyrl-CS"/>
              </w:rPr>
              <w:t>И</w:t>
            </w:r>
            <w:r w:rsidR="00EA3C23" w:rsidRPr="00EA3C23">
              <w:rPr>
                <w:lang w:val="sr-Cyrl-CS"/>
              </w:rPr>
              <w:t xml:space="preserve">нтегрисаност спот и тржишта деривата; </w:t>
            </w:r>
            <w:proofErr w:type="spellStart"/>
            <w:r w:rsidR="00EA3C23" w:rsidRPr="00EA3C23">
              <w:rPr>
                <w:lang w:val="sr-Cyrl-CS"/>
              </w:rPr>
              <w:t>Микроструктура</w:t>
            </w:r>
            <w:proofErr w:type="spellEnd"/>
            <w:r w:rsidR="00EA3C23" w:rsidRPr="00EA3C23">
              <w:rPr>
                <w:lang w:val="sr-Cyrl-CS"/>
              </w:rPr>
              <w:t xml:space="preserve"> тржишта деривата (типови налога за трговање, учесници, модели координације размене на тржишту деривата); берзанска и </w:t>
            </w:r>
            <w:proofErr w:type="spellStart"/>
            <w:r w:rsidR="00EA3C23" w:rsidRPr="00EA3C23">
              <w:rPr>
                <w:lang w:val="sr-Cyrl-CS"/>
              </w:rPr>
              <w:t>ванберзанска</w:t>
            </w:r>
            <w:proofErr w:type="spellEnd"/>
            <w:r w:rsidR="00EA3C23" w:rsidRPr="00EA3C23">
              <w:rPr>
                <w:lang w:val="sr-Cyrl-CS"/>
              </w:rPr>
              <w:t xml:space="preserve"> тржишта деривата, улога стандардизације и регулација кредитног ризика; Специфични аспекти регулативе тржишта деривата; Врсте деривата по типу; </w:t>
            </w:r>
            <w:proofErr w:type="spellStart"/>
            <w:r w:rsidR="00EA3C23" w:rsidRPr="00EA3C23">
              <w:rPr>
                <w:lang w:val="sr-Cyrl-CS"/>
              </w:rPr>
              <w:t>Форвард</w:t>
            </w:r>
            <w:proofErr w:type="spellEnd"/>
            <w:r w:rsidR="00EA3C23" w:rsidRPr="00EA3C23">
              <w:rPr>
                <w:lang w:val="sr-Cyrl-CS"/>
              </w:rPr>
              <w:t xml:space="preserve"> и </w:t>
            </w:r>
            <w:proofErr w:type="spellStart"/>
            <w:r w:rsidR="00EA3C23" w:rsidRPr="00EA3C23">
              <w:rPr>
                <w:lang w:val="sr-Cyrl-CS"/>
              </w:rPr>
              <w:t>фјучерс</w:t>
            </w:r>
            <w:proofErr w:type="spellEnd"/>
            <w:r w:rsidR="00EA3C23" w:rsidRPr="00EA3C23">
              <w:rPr>
                <w:lang w:val="sr-Cyrl-CS"/>
              </w:rPr>
              <w:t xml:space="preserve"> тржиште, Трошкови располагања основним инструментом и модел терминске цене; </w:t>
            </w:r>
            <w:proofErr w:type="spellStart"/>
            <w:r w:rsidR="00EA3C23" w:rsidRPr="00EA3C23">
              <w:rPr>
                <w:lang w:val="sr-Cyrl-CS"/>
              </w:rPr>
              <w:t>Своп</w:t>
            </w:r>
            <w:proofErr w:type="spellEnd"/>
            <w:r w:rsidR="00EA3C23" w:rsidRPr="00EA3C23">
              <w:rPr>
                <w:lang w:val="sr-Cyrl-CS"/>
              </w:rPr>
              <w:t xml:space="preserve"> - карактеристике и врсте; Теорија компаративних предности и остала објашњења </w:t>
            </w:r>
            <w:proofErr w:type="spellStart"/>
            <w:r w:rsidR="00EA3C23" w:rsidRPr="00EA3C23">
              <w:rPr>
                <w:lang w:val="sr-Cyrl-CS"/>
              </w:rPr>
              <w:t>своп</w:t>
            </w:r>
            <w:proofErr w:type="spellEnd"/>
            <w:r w:rsidR="00EA3C23" w:rsidRPr="00EA3C23">
              <w:rPr>
                <w:lang w:val="sr-Cyrl-CS"/>
              </w:rPr>
              <w:t xml:space="preserve"> тржишта; Основна обележја и употреба опција</w:t>
            </w:r>
            <w:r w:rsidR="00F34AB9">
              <w:rPr>
                <w:lang w:val="sr-Cyrl-CS"/>
              </w:rPr>
              <w:t xml:space="preserve">; </w:t>
            </w:r>
            <w:r w:rsidR="00EA3C23" w:rsidRPr="00EA3C23">
              <w:rPr>
                <w:lang w:val="sr-Cyrl-CS"/>
              </w:rPr>
              <w:t>Структура цена опција</w:t>
            </w:r>
            <w:r w:rsidR="00F34AB9">
              <w:rPr>
                <w:lang w:val="sr-Cyrl-CS"/>
              </w:rPr>
              <w:t xml:space="preserve">: </w:t>
            </w:r>
            <w:r w:rsidR="00EA3C23" w:rsidRPr="00EA3C23">
              <w:rPr>
                <w:lang w:val="sr-Cyrl-CS"/>
              </w:rPr>
              <w:t>Модели равнотежне цене опције (модели у дискретном аналитичком оквиру, модели са непрекидном случајно променљивом)</w:t>
            </w:r>
            <w:r w:rsidR="00F34AB9">
              <w:rPr>
                <w:lang w:val="sr-Cyrl-CS"/>
              </w:rPr>
              <w:t xml:space="preserve"> и</w:t>
            </w:r>
            <w:r w:rsidR="00EA3C23" w:rsidRPr="00EA3C23">
              <w:rPr>
                <w:lang w:val="sr-Cyrl-CS"/>
              </w:rPr>
              <w:t xml:space="preserve"> економска интерпретација модела; Паритет цена продајних и куповних опција; Стратегије употребе деривата: основне стратегије, сложене стратегије, стратегије арбитраже, распона, спекулативне и </w:t>
            </w:r>
            <w:proofErr w:type="spellStart"/>
            <w:r w:rsidR="00EA3C23" w:rsidRPr="00EA3C23">
              <w:rPr>
                <w:lang w:val="sr-Cyrl-CS"/>
              </w:rPr>
              <w:t>хеџинг</w:t>
            </w:r>
            <w:proofErr w:type="spellEnd"/>
            <w:r w:rsidR="00EA3C23" w:rsidRPr="00EA3C23">
              <w:rPr>
                <w:lang w:val="sr-Cyrl-CS"/>
              </w:rPr>
              <w:t xml:space="preserve"> стратегије, анализа стратегије по типу, конструкцији и очекивањима актера; Ризик код употребе финансијских деривата и улога контролних тела; Тржиште деривата и системски ризик;</w:t>
            </w:r>
          </w:p>
          <w:p w14:paraId="3351CB28" w14:textId="3A5E9DCA" w:rsidR="006F5DCD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i/>
                <w:iCs/>
                <w:lang w:val="sr-Cyrl-CS"/>
              </w:rPr>
              <w:t>Практична настава</w:t>
            </w:r>
            <w:r w:rsidR="00F95512">
              <w:rPr>
                <w:i/>
                <w:iCs/>
                <w:lang w:val="en-US"/>
              </w:rPr>
              <w:t xml:space="preserve">: </w:t>
            </w:r>
            <w:r w:rsidR="00EA3C23" w:rsidRPr="006F5DCD">
              <w:rPr>
                <w:lang w:val="sr-Cyrl-CS"/>
              </w:rPr>
              <w:t>Студенти су у обавези да припреме два приступна рада</w:t>
            </w:r>
            <w:r w:rsidR="006F5DCD" w:rsidRPr="006F5DCD">
              <w:rPr>
                <w:lang w:val="sr-Latn-RS"/>
              </w:rPr>
              <w:t xml:space="preserve"> (</w:t>
            </w:r>
            <w:r w:rsidR="006F5DCD" w:rsidRPr="006F5DCD">
              <w:rPr>
                <w:lang w:val="sr-Cyrl-RS"/>
              </w:rPr>
              <w:t>пројекта)</w:t>
            </w:r>
            <w:r w:rsidR="00EA3C23" w:rsidRPr="006F5DCD">
              <w:rPr>
                <w:lang w:val="sr-Cyrl-CS"/>
              </w:rPr>
              <w:t xml:space="preserve">: 1) студију случаја о начину функционисања берзе или </w:t>
            </w:r>
            <w:proofErr w:type="spellStart"/>
            <w:r w:rsidR="00EA3C23" w:rsidRPr="006F5DCD">
              <w:rPr>
                <w:lang w:val="sr-Cyrl-CS"/>
              </w:rPr>
              <w:t>ванберзанског</w:t>
            </w:r>
            <w:proofErr w:type="spellEnd"/>
            <w:r w:rsidR="00EA3C23" w:rsidRPr="006F5DCD">
              <w:rPr>
                <w:lang w:val="sr-Cyrl-CS"/>
              </w:rPr>
              <w:t xml:space="preserve"> система за трговање финансијским дериватима (настанак, оцена достигнутог нивоа развоја, стандардизација и степен </w:t>
            </w:r>
            <w:proofErr w:type="spellStart"/>
            <w:r w:rsidR="00EA3C23" w:rsidRPr="006F5DCD">
              <w:rPr>
                <w:lang w:val="sr-Cyrl-CS"/>
              </w:rPr>
              <w:t>диверзификације</w:t>
            </w:r>
            <w:proofErr w:type="spellEnd"/>
            <w:r w:rsidR="00EA3C23" w:rsidRPr="006F5DCD">
              <w:rPr>
                <w:lang w:val="sr-Cyrl-CS"/>
              </w:rPr>
              <w:t xml:space="preserve"> тржишног материјала, дозвољени типови налога, модел координације размене, учесници, технологија трговања); </w:t>
            </w:r>
          </w:p>
          <w:p w14:paraId="0D831C35" w14:textId="1AB8B9D0" w:rsidR="00980295" w:rsidRPr="00F469AF" w:rsidRDefault="00EA3C23" w:rsidP="00D7403D">
            <w:pPr>
              <w:jc w:val="both"/>
              <w:rPr>
                <w:lang w:val="sr-Cyrl-CS"/>
              </w:rPr>
            </w:pPr>
            <w:r w:rsidRPr="006F5DCD">
              <w:rPr>
                <w:lang w:val="sr-Cyrl-CS"/>
              </w:rPr>
              <w:t>2) студија случаја управљања ризиком (анализа банкротства или финансијских тешкоћа узрокованих неадекватним пословањем са дериватима, кроз анализу следећих аспеката: опис актера, економског контекста, еволуције изложености, узрока, добре или лоше праксе и препорука).</w:t>
            </w:r>
          </w:p>
        </w:tc>
      </w:tr>
      <w:tr w:rsidR="005464CD" w:rsidRPr="00F469AF" w14:paraId="1402EBF0" w14:textId="77777777" w:rsidTr="00D7403D">
        <w:trPr>
          <w:trHeight w:val="227"/>
          <w:jc w:val="center"/>
        </w:trPr>
        <w:tc>
          <w:tcPr>
            <w:tcW w:w="9350" w:type="dxa"/>
            <w:gridSpan w:val="3"/>
          </w:tcPr>
          <w:p w14:paraId="4F5DD36E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Препоручена литература </w:t>
            </w:r>
          </w:p>
          <w:p w14:paraId="666DB17D" w14:textId="4210A753" w:rsidR="00E24C68" w:rsidRDefault="00E24C68" w:rsidP="007B75B4">
            <w:pPr>
              <w:jc w:val="both"/>
              <w:rPr>
                <w:lang w:val="sr-Cyrl-RS"/>
              </w:rPr>
            </w:pPr>
            <w:r>
              <w:rPr>
                <w:lang w:val="sr-Cyrl-RS"/>
              </w:rPr>
              <w:t>Васиљевић, Б</w:t>
            </w:r>
            <w:r w:rsidRPr="00E24C68">
              <w:rPr>
                <w:lang w:val="en-US"/>
              </w:rPr>
              <w:t xml:space="preserve">. (2009). </w:t>
            </w:r>
            <w:r>
              <w:rPr>
                <w:lang w:val="sr-Cyrl-RS"/>
              </w:rPr>
              <w:t>Основи финансијског тржишта</w:t>
            </w:r>
            <w:r w:rsidRPr="00E24C68">
              <w:rPr>
                <w:lang w:val="en-US"/>
              </w:rPr>
              <w:t xml:space="preserve">. </w:t>
            </w:r>
            <w:r>
              <w:rPr>
                <w:lang w:val="sr-Cyrl-RS"/>
              </w:rPr>
              <w:t xml:space="preserve">Београд: Завет, стр. </w:t>
            </w:r>
            <w:r w:rsidRPr="00E24C68">
              <w:rPr>
                <w:lang w:val="en-US"/>
              </w:rPr>
              <w:t>313</w:t>
            </w:r>
            <w:r w:rsidR="00A375FC" w:rsidRPr="00813AF8">
              <w:rPr>
                <w:rFonts w:eastAsia="Times New Roman"/>
                <w:lang w:val="en-US" w:eastAsia="en-US"/>
              </w:rPr>
              <w:t>–</w:t>
            </w:r>
            <w:r w:rsidRPr="00E24C68">
              <w:rPr>
                <w:lang w:val="en-US"/>
              </w:rPr>
              <w:t>356</w:t>
            </w:r>
            <w:r>
              <w:rPr>
                <w:lang w:val="sr-Cyrl-RS"/>
              </w:rPr>
              <w:t>.</w:t>
            </w:r>
          </w:p>
          <w:p w14:paraId="78F5362A" w14:textId="77777777" w:rsidR="00F95512" w:rsidRPr="00E24C68" w:rsidRDefault="00F95512" w:rsidP="00F95512">
            <w:pPr>
              <w:jc w:val="both"/>
              <w:rPr>
                <w:lang w:val="sr-Cyrl-CS"/>
              </w:rPr>
            </w:pPr>
            <w:r w:rsidRPr="00E24C68">
              <w:rPr>
                <w:lang w:val="sr-Cyrl-CS"/>
              </w:rPr>
              <w:t>Маринковић, С</w:t>
            </w:r>
            <w:r w:rsidRPr="00E24C68">
              <w:rPr>
                <w:lang w:val="en-US"/>
              </w:rPr>
              <w:t>.</w:t>
            </w:r>
            <w:r w:rsidRPr="00E24C68">
              <w:rPr>
                <w:lang w:val="sr-Cyrl-CS"/>
              </w:rPr>
              <w:t xml:space="preserve"> (2017)</w:t>
            </w:r>
            <w:r w:rsidRPr="00E24C68">
              <w:rPr>
                <w:lang w:val="en-US"/>
              </w:rPr>
              <w:t>.</w:t>
            </w:r>
            <w:r w:rsidRPr="00E24C68">
              <w:rPr>
                <w:lang w:val="sr-Cyrl-CS"/>
              </w:rPr>
              <w:t xml:space="preserve"> Финансијска тржишта</w:t>
            </w:r>
            <w:r w:rsidRPr="00E24C68">
              <w:rPr>
                <w:lang w:val="en-US"/>
              </w:rPr>
              <w:t xml:space="preserve">. </w:t>
            </w:r>
            <w:r w:rsidRPr="00E24C68">
              <w:rPr>
                <w:lang w:val="sr-Cyrl-CS"/>
              </w:rPr>
              <w:t>Ниш</w:t>
            </w:r>
            <w:r w:rsidRPr="00E24C68">
              <w:rPr>
                <w:lang w:val="en-US"/>
              </w:rPr>
              <w:t xml:space="preserve">: </w:t>
            </w:r>
            <w:r w:rsidRPr="00E24C68">
              <w:rPr>
                <w:lang w:val="sr-Cyrl-CS"/>
              </w:rPr>
              <w:t>Економски факултет, стр. 299</w:t>
            </w:r>
            <w:r w:rsidRPr="00813AF8">
              <w:rPr>
                <w:rFonts w:eastAsia="Times New Roman"/>
                <w:lang w:val="en-US" w:eastAsia="en-US"/>
              </w:rPr>
              <w:t>–</w:t>
            </w:r>
            <w:r w:rsidRPr="00E24C68">
              <w:rPr>
                <w:lang w:val="sr-Cyrl-CS"/>
              </w:rPr>
              <w:t>444.</w:t>
            </w:r>
          </w:p>
          <w:p w14:paraId="18FBAD60" w14:textId="77777777" w:rsidR="00F95512" w:rsidRPr="00E24C68" w:rsidRDefault="00F95512" w:rsidP="00F95512">
            <w:pPr>
              <w:jc w:val="both"/>
              <w:rPr>
                <w:lang w:val="en-US"/>
              </w:rPr>
            </w:pPr>
            <w:proofErr w:type="spellStart"/>
            <w:r w:rsidRPr="00E24C68">
              <w:rPr>
                <w:lang w:val="sr-Cyrl-CS"/>
              </w:rPr>
              <w:t>Hull</w:t>
            </w:r>
            <w:proofErr w:type="spellEnd"/>
            <w:r w:rsidRPr="00E24C68">
              <w:rPr>
                <w:lang w:val="sr-Cyrl-CS"/>
              </w:rPr>
              <w:t>, J</w:t>
            </w:r>
            <w:r w:rsidRPr="00E24C68">
              <w:rPr>
                <w:lang w:val="en-US"/>
              </w:rPr>
              <w:t>. (</w:t>
            </w:r>
            <w:r w:rsidRPr="00E24C68">
              <w:rPr>
                <w:lang w:val="sr-Cyrl-CS"/>
              </w:rPr>
              <w:t>2011)</w:t>
            </w:r>
            <w:r w:rsidRPr="00E24C68">
              <w:rPr>
                <w:lang w:val="en-US"/>
              </w:rPr>
              <w:t>.</w:t>
            </w:r>
            <w:r w:rsidRPr="00E24C68">
              <w:rPr>
                <w:lang w:val="sr-Cyrl-CS"/>
              </w:rPr>
              <w:t xml:space="preserve"> </w:t>
            </w:r>
            <w:proofErr w:type="spellStart"/>
            <w:r w:rsidRPr="00E24C68">
              <w:rPr>
                <w:lang w:val="sr-Cyrl-CS"/>
              </w:rPr>
              <w:t>Options</w:t>
            </w:r>
            <w:proofErr w:type="spellEnd"/>
            <w:r w:rsidRPr="00E24C68">
              <w:rPr>
                <w:lang w:val="sr-Cyrl-CS"/>
              </w:rPr>
              <w:t xml:space="preserve">, </w:t>
            </w:r>
            <w:proofErr w:type="spellStart"/>
            <w:r w:rsidRPr="00E24C68">
              <w:rPr>
                <w:lang w:val="sr-Cyrl-CS"/>
              </w:rPr>
              <w:t>futures</w:t>
            </w:r>
            <w:proofErr w:type="spellEnd"/>
            <w:r w:rsidRPr="00E24C68">
              <w:rPr>
                <w:lang w:val="sr-Cyrl-CS"/>
              </w:rPr>
              <w:t xml:space="preserve"> </w:t>
            </w:r>
            <w:proofErr w:type="spellStart"/>
            <w:r w:rsidRPr="00E24C68">
              <w:rPr>
                <w:lang w:val="sr-Cyrl-CS"/>
              </w:rPr>
              <w:t>and</w:t>
            </w:r>
            <w:proofErr w:type="spellEnd"/>
            <w:r w:rsidRPr="00E24C68">
              <w:rPr>
                <w:lang w:val="sr-Cyrl-CS"/>
              </w:rPr>
              <w:t xml:space="preserve"> </w:t>
            </w:r>
            <w:proofErr w:type="spellStart"/>
            <w:r w:rsidRPr="00E24C68">
              <w:rPr>
                <w:lang w:val="sr-Cyrl-CS"/>
              </w:rPr>
              <w:t>other</w:t>
            </w:r>
            <w:proofErr w:type="spellEnd"/>
            <w:r w:rsidRPr="00E24C68">
              <w:rPr>
                <w:lang w:val="sr-Cyrl-CS"/>
              </w:rPr>
              <w:t xml:space="preserve"> </w:t>
            </w:r>
            <w:proofErr w:type="spellStart"/>
            <w:r w:rsidRPr="00E24C68">
              <w:rPr>
                <w:lang w:val="sr-Cyrl-CS"/>
              </w:rPr>
              <w:t>derivatives</w:t>
            </w:r>
            <w:proofErr w:type="spellEnd"/>
            <w:r w:rsidRPr="00E24C68">
              <w:rPr>
                <w:lang w:val="en-US"/>
              </w:rPr>
              <w:t>.</w:t>
            </w:r>
            <w:r w:rsidRPr="00E24C68">
              <w:rPr>
                <w:lang w:val="sr-Cyrl-CS"/>
              </w:rPr>
              <w:t xml:space="preserve"> </w:t>
            </w:r>
            <w:proofErr w:type="spellStart"/>
            <w:r w:rsidRPr="00E24C68">
              <w:rPr>
                <w:lang w:val="sr-Cyrl-CS"/>
              </w:rPr>
              <w:t>Englewood</w:t>
            </w:r>
            <w:proofErr w:type="spellEnd"/>
            <w:r w:rsidRPr="00E24C68">
              <w:rPr>
                <w:lang w:val="sr-Cyrl-CS"/>
              </w:rPr>
              <w:t xml:space="preserve"> </w:t>
            </w:r>
            <w:proofErr w:type="spellStart"/>
            <w:r w:rsidRPr="00E24C68">
              <w:rPr>
                <w:lang w:val="sr-Cyrl-CS"/>
              </w:rPr>
              <w:t>Cliffs</w:t>
            </w:r>
            <w:proofErr w:type="spellEnd"/>
            <w:r w:rsidRPr="00E24C68">
              <w:rPr>
                <w:lang w:val="en-US"/>
              </w:rPr>
              <w:t xml:space="preserve"> (</w:t>
            </w:r>
            <w:r w:rsidRPr="00E24C68">
              <w:rPr>
                <w:lang w:val="sr-Cyrl-CS"/>
              </w:rPr>
              <w:t>NJ</w:t>
            </w:r>
            <w:r w:rsidRPr="00E24C68">
              <w:rPr>
                <w:lang w:val="en-US"/>
              </w:rPr>
              <w:t xml:space="preserve">): </w:t>
            </w:r>
            <w:proofErr w:type="spellStart"/>
            <w:r w:rsidRPr="00E24C68">
              <w:rPr>
                <w:lang w:val="sr-Cyrl-CS"/>
              </w:rPr>
              <w:t>Prentice</w:t>
            </w:r>
            <w:proofErr w:type="spellEnd"/>
            <w:r w:rsidRPr="00E24C68">
              <w:rPr>
                <w:lang w:val="sr-Cyrl-CS"/>
              </w:rPr>
              <w:t xml:space="preserve"> </w:t>
            </w:r>
            <w:proofErr w:type="spellStart"/>
            <w:r w:rsidRPr="00E24C68">
              <w:rPr>
                <w:lang w:val="sr-Cyrl-CS"/>
              </w:rPr>
              <w:t>Hall</w:t>
            </w:r>
            <w:proofErr w:type="spellEnd"/>
            <w:r w:rsidRPr="00E24C68">
              <w:rPr>
                <w:lang w:val="en-US"/>
              </w:rPr>
              <w:t>.</w:t>
            </w:r>
          </w:p>
          <w:p w14:paraId="1C5251F2" w14:textId="267051FE" w:rsidR="00E24C68" w:rsidRDefault="00E24C68" w:rsidP="007B75B4">
            <w:pPr>
              <w:jc w:val="both"/>
              <w:rPr>
                <w:lang w:val="sr-Cyrl-RS"/>
              </w:rPr>
            </w:pPr>
            <w:r>
              <w:rPr>
                <w:lang w:val="sr-Cyrl-RS"/>
              </w:rPr>
              <w:t xml:space="preserve">Шошкић, </w:t>
            </w:r>
            <w:r w:rsidRPr="00E24C68">
              <w:rPr>
                <w:lang w:val="sr-Cyrl-RS"/>
              </w:rPr>
              <w:t>D</w:t>
            </w:r>
            <w:r>
              <w:rPr>
                <w:lang w:val="sr-Cyrl-RS"/>
              </w:rPr>
              <w:t xml:space="preserve">., Живковић, Б. </w:t>
            </w:r>
            <w:r w:rsidRPr="00E24C68">
              <w:rPr>
                <w:lang w:val="sr-Cyrl-RS"/>
              </w:rPr>
              <w:t>(2011)</w:t>
            </w:r>
            <w:r>
              <w:rPr>
                <w:lang w:val="sr-Cyrl-RS"/>
              </w:rPr>
              <w:t xml:space="preserve">. Финансијска тржишта и институције. Београд: ЦИД Економски факултет, стр. </w:t>
            </w:r>
            <w:r w:rsidRPr="00E24C68">
              <w:rPr>
                <w:lang w:val="sr-Cyrl-RS"/>
              </w:rPr>
              <w:t>365</w:t>
            </w:r>
            <w:r w:rsidR="00A375FC" w:rsidRPr="00813AF8">
              <w:rPr>
                <w:rFonts w:eastAsia="Times New Roman"/>
                <w:lang w:val="en-US" w:eastAsia="en-US"/>
              </w:rPr>
              <w:t>–</w:t>
            </w:r>
            <w:r w:rsidRPr="00E24C68">
              <w:rPr>
                <w:lang w:val="sr-Cyrl-RS"/>
              </w:rPr>
              <w:t>435.</w:t>
            </w:r>
          </w:p>
          <w:p w14:paraId="381B9AFF" w14:textId="14208705" w:rsidR="00813AF8" w:rsidRPr="00813AF8" w:rsidRDefault="00F87C06" w:rsidP="007B75B4">
            <w:pPr>
              <w:jc w:val="both"/>
              <w:rPr>
                <w:lang w:val="sr-Cyrl-RS"/>
              </w:rPr>
            </w:pPr>
            <w:r>
              <w:rPr>
                <w:lang w:val="sr-Cyrl-RS"/>
              </w:rPr>
              <w:t xml:space="preserve">Јакшић, М. </w:t>
            </w:r>
            <w:r w:rsidRPr="00F87C06">
              <w:rPr>
                <w:lang w:val="sr-Cyrl-RS"/>
              </w:rPr>
              <w:t>(2011)</w:t>
            </w:r>
            <w:r>
              <w:rPr>
                <w:lang w:val="sr-Cyrl-RS"/>
              </w:rPr>
              <w:t>. Финансијско тржиште – инструменти и институције. Крагујевац: Економски факултет, стр. 1</w:t>
            </w:r>
            <w:r w:rsidRPr="00F87C06">
              <w:rPr>
                <w:lang w:val="sr-Cyrl-RS"/>
              </w:rPr>
              <w:t>69</w:t>
            </w:r>
            <w:r w:rsidR="00A375FC" w:rsidRPr="00813AF8">
              <w:rPr>
                <w:rFonts w:eastAsia="Times New Roman"/>
                <w:lang w:val="en-US" w:eastAsia="en-US"/>
              </w:rPr>
              <w:t>–</w:t>
            </w:r>
            <w:r w:rsidRPr="00F87C06">
              <w:rPr>
                <w:lang w:val="sr-Cyrl-RS"/>
              </w:rPr>
              <w:t>195.</w:t>
            </w:r>
          </w:p>
          <w:p w14:paraId="40D705B6" w14:textId="2622A8F6" w:rsidR="005464CD" w:rsidRPr="00D7403D" w:rsidRDefault="00813AF8" w:rsidP="00D7403D">
            <w:pPr>
              <w:widowControl/>
              <w:autoSpaceDE/>
              <w:autoSpaceDN/>
              <w:adjustRightInd/>
              <w:jc w:val="both"/>
              <w:rPr>
                <w:lang w:val="en-US"/>
              </w:rPr>
            </w:pPr>
            <w:proofErr w:type="spellStart"/>
            <w:r w:rsidRPr="00813AF8">
              <w:t>Ћировић</w:t>
            </w:r>
            <w:proofErr w:type="spellEnd"/>
            <w:r w:rsidRPr="00813AF8">
              <w:t>, З</w:t>
            </w:r>
            <w:r>
              <w:rPr>
                <w:lang w:val="sr-Cyrl-RS"/>
              </w:rPr>
              <w:t>.</w:t>
            </w:r>
            <w:r w:rsidRPr="00813AF8">
              <w:t xml:space="preserve"> (2003)</w:t>
            </w:r>
            <w:r>
              <w:rPr>
                <w:lang w:val="sr-Cyrl-RS"/>
              </w:rPr>
              <w:t>.</w:t>
            </w:r>
            <w:r w:rsidRPr="00813AF8">
              <w:t xml:space="preserve"> </w:t>
            </w:r>
            <w:proofErr w:type="spellStart"/>
            <w:r w:rsidRPr="00813AF8">
              <w:t>Финансијски</w:t>
            </w:r>
            <w:proofErr w:type="spellEnd"/>
            <w:r w:rsidRPr="00813AF8">
              <w:t xml:space="preserve"> </w:t>
            </w:r>
            <w:proofErr w:type="spellStart"/>
            <w:r w:rsidRPr="00813AF8">
              <w:t>деривати</w:t>
            </w:r>
            <w:proofErr w:type="spellEnd"/>
            <w:r>
              <w:rPr>
                <w:lang w:val="sr-Cyrl-RS"/>
              </w:rPr>
              <w:t>.</w:t>
            </w:r>
            <w:r w:rsidRPr="00813AF8">
              <w:t xml:space="preserve"> </w:t>
            </w:r>
            <w:r>
              <w:rPr>
                <w:lang w:val="sr-Cyrl-RS"/>
              </w:rPr>
              <w:t xml:space="preserve">Београд: </w:t>
            </w:r>
            <w:proofErr w:type="spellStart"/>
            <w:r w:rsidRPr="00813AF8">
              <w:t>Студентски</w:t>
            </w:r>
            <w:proofErr w:type="spellEnd"/>
            <w:r w:rsidRPr="00813AF8">
              <w:t xml:space="preserve"> </w:t>
            </w:r>
            <w:proofErr w:type="spellStart"/>
            <w:r w:rsidRPr="00813AF8">
              <w:t>културни</w:t>
            </w:r>
            <w:proofErr w:type="spellEnd"/>
            <w:r w:rsidRPr="00813AF8">
              <w:t xml:space="preserve"> </w:t>
            </w:r>
            <w:proofErr w:type="spellStart"/>
            <w:r w:rsidRPr="00813AF8">
              <w:t>центар</w:t>
            </w:r>
            <w:proofErr w:type="spellEnd"/>
            <w:r w:rsidRPr="00813AF8">
              <w:t xml:space="preserve">, </w:t>
            </w:r>
            <w:proofErr w:type="spellStart"/>
            <w:r w:rsidRPr="00813AF8">
              <w:t>стр</w:t>
            </w:r>
            <w:proofErr w:type="spellEnd"/>
            <w:r w:rsidRPr="00813AF8">
              <w:t>. 269.</w:t>
            </w:r>
          </w:p>
        </w:tc>
      </w:tr>
      <w:tr w:rsidR="005464CD" w:rsidRPr="00F469AF" w14:paraId="7AB53C11" w14:textId="77777777" w:rsidTr="00D7403D">
        <w:trPr>
          <w:trHeight w:val="227"/>
          <w:jc w:val="center"/>
        </w:trPr>
        <w:tc>
          <w:tcPr>
            <w:tcW w:w="2804" w:type="dxa"/>
          </w:tcPr>
          <w:p w14:paraId="4F222157" w14:textId="77777777" w:rsidR="005464CD" w:rsidRPr="00F469AF" w:rsidRDefault="005464CD" w:rsidP="007B75B4">
            <w:pPr>
              <w:jc w:val="both"/>
              <w:rPr>
                <w:bCs/>
                <w:lang w:val="sr-Cyrl-CS"/>
              </w:rPr>
            </w:pPr>
            <w:r w:rsidRPr="00F469AF">
              <w:rPr>
                <w:bCs/>
                <w:lang w:val="sr-Cyrl-CS"/>
              </w:rPr>
              <w:t xml:space="preserve">Број часова </w:t>
            </w:r>
            <w:r w:rsidRPr="00F469AF">
              <w:rPr>
                <w:lang w:val="sr-Cyrl-CS"/>
              </w:rPr>
              <w:t xml:space="preserve"> активне наставе</w:t>
            </w:r>
          </w:p>
        </w:tc>
        <w:tc>
          <w:tcPr>
            <w:tcW w:w="2819" w:type="dxa"/>
          </w:tcPr>
          <w:p w14:paraId="6B65E78F" w14:textId="32D15905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Теоријска настава:</w:t>
            </w:r>
            <w:r>
              <w:rPr>
                <w:lang w:val="en-US"/>
              </w:rPr>
              <w:t xml:space="preserve">  </w:t>
            </w:r>
            <w:r w:rsidRPr="0013078C">
              <w:rPr>
                <w:lang w:val="en-US"/>
              </w:rPr>
              <w:t>2</w:t>
            </w:r>
          </w:p>
        </w:tc>
        <w:tc>
          <w:tcPr>
            <w:tcW w:w="3727" w:type="dxa"/>
          </w:tcPr>
          <w:p w14:paraId="3F715ACD" w14:textId="2450D7BB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Практична настава:</w:t>
            </w:r>
            <w:r>
              <w:rPr>
                <w:lang w:val="en-US"/>
              </w:rPr>
              <w:t xml:space="preserve"> </w:t>
            </w:r>
            <w:r w:rsidRPr="0013078C">
              <w:rPr>
                <w:lang w:val="en-US"/>
              </w:rPr>
              <w:t>6</w:t>
            </w:r>
          </w:p>
        </w:tc>
      </w:tr>
      <w:tr w:rsidR="005464CD" w:rsidRPr="00F469AF" w14:paraId="37C6336F" w14:textId="77777777" w:rsidTr="00D7403D">
        <w:trPr>
          <w:trHeight w:val="227"/>
          <w:jc w:val="center"/>
        </w:trPr>
        <w:tc>
          <w:tcPr>
            <w:tcW w:w="9350" w:type="dxa"/>
            <w:gridSpan w:val="3"/>
          </w:tcPr>
          <w:p w14:paraId="15CE50F7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Методе извођења наставе</w:t>
            </w:r>
          </w:p>
          <w:p w14:paraId="15B0B96C" w14:textId="5385E942" w:rsidR="005464CD" w:rsidRPr="00F469AF" w:rsidRDefault="00EA3C23" w:rsidP="00D7403D">
            <w:pPr>
              <w:jc w:val="both"/>
              <w:rPr>
                <w:lang w:val="sr-Cyrl-CS"/>
              </w:rPr>
            </w:pPr>
            <w:r w:rsidRPr="00EA3C23">
              <w:rPr>
                <w:lang w:val="sr-Cyrl-CS"/>
              </w:rPr>
              <w:t>предавања, презентације студија случајева, групне дискусије</w:t>
            </w:r>
          </w:p>
        </w:tc>
      </w:tr>
      <w:tr w:rsidR="005464CD" w:rsidRPr="00F469AF" w14:paraId="06DFCD2F" w14:textId="77777777" w:rsidTr="00D7403D">
        <w:trPr>
          <w:trHeight w:val="227"/>
          <w:jc w:val="center"/>
        </w:trPr>
        <w:tc>
          <w:tcPr>
            <w:tcW w:w="9350" w:type="dxa"/>
            <w:gridSpan w:val="3"/>
          </w:tcPr>
          <w:p w14:paraId="49B002F0" w14:textId="77777777" w:rsidR="005464CD" w:rsidRDefault="005464CD" w:rsidP="007B75B4">
            <w:pPr>
              <w:jc w:val="both"/>
              <w:rPr>
                <w:b/>
                <w:bCs/>
                <w:lang w:val="en-US"/>
              </w:rPr>
            </w:pPr>
            <w:r w:rsidRPr="00F469AF">
              <w:rPr>
                <w:b/>
                <w:bCs/>
                <w:lang w:val="sr-Cyrl-CS"/>
              </w:rPr>
              <w:t>Оцена  знања (максимални број поена 100)</w:t>
            </w:r>
          </w:p>
          <w:p w14:paraId="006D9452" w14:textId="1D90B53F" w:rsidR="0013078C" w:rsidRPr="0013078C" w:rsidRDefault="005464CD" w:rsidP="00D7403D">
            <w:pPr>
              <w:jc w:val="both"/>
              <w:rPr>
                <w:lang w:val="en-US"/>
              </w:rPr>
            </w:pPr>
            <w:r w:rsidRPr="0013078C">
              <w:rPr>
                <w:lang w:val="sr-Cyrl-RS"/>
              </w:rPr>
              <w:t>Презентација пројекта: 50                                      Усмени/писмени испит: 50</w:t>
            </w:r>
          </w:p>
        </w:tc>
      </w:tr>
    </w:tbl>
    <w:p w14:paraId="7C12074A" w14:textId="77777777" w:rsidR="000A579C" w:rsidRDefault="000A579C"/>
    <w:sectPr w:rsidR="000A57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4CD"/>
    <w:rsid w:val="000646D9"/>
    <w:rsid w:val="000A579C"/>
    <w:rsid w:val="0013078C"/>
    <w:rsid w:val="005464CD"/>
    <w:rsid w:val="006F5DCD"/>
    <w:rsid w:val="00813AF8"/>
    <w:rsid w:val="00837D8E"/>
    <w:rsid w:val="0087539C"/>
    <w:rsid w:val="00980295"/>
    <w:rsid w:val="009E67D4"/>
    <w:rsid w:val="00A375FC"/>
    <w:rsid w:val="00D7403D"/>
    <w:rsid w:val="00E20E52"/>
    <w:rsid w:val="00E24C68"/>
    <w:rsid w:val="00EA3C23"/>
    <w:rsid w:val="00ED2584"/>
    <w:rsid w:val="00EE10F0"/>
    <w:rsid w:val="00F04A00"/>
    <w:rsid w:val="00F34AB9"/>
    <w:rsid w:val="00F87C06"/>
    <w:rsid w:val="00F95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5FED9"/>
  <w15:docId w15:val="{DCF15E6A-0593-4A74-BF85-FF86FC591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4927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586</Words>
  <Characters>3342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Vinko</dc:creator>
  <cp:keywords/>
  <dc:description/>
  <cp:lastModifiedBy>Srdjan Marinkovic</cp:lastModifiedBy>
  <cp:revision>13</cp:revision>
  <dcterms:created xsi:type="dcterms:W3CDTF">2020-06-12T12:52:00Z</dcterms:created>
  <dcterms:modified xsi:type="dcterms:W3CDTF">2020-06-24T13:13:00Z</dcterms:modified>
</cp:coreProperties>
</file>